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41" w:rsidRDefault="00B13041">
      <w:pPr>
        <w:pStyle w:val="berschrift1"/>
      </w:pPr>
      <w:bookmarkStart w:id="0" w:name="_GoBack"/>
      <w:bookmarkEnd w:id="0"/>
      <w:r>
        <w:t>Berechnungen in Tabellen</w:t>
      </w:r>
    </w:p>
    <w:p w:rsidR="00B13041" w:rsidRDefault="00B13041"/>
    <w:p w:rsidR="00B13041" w:rsidRDefault="00B13041"/>
    <w:tbl>
      <w:tblPr>
        <w:tblStyle w:val="Tabellenraster"/>
        <w:tblW w:w="0" w:type="auto"/>
        <w:tblInd w:w="482" w:type="dxa"/>
        <w:tblLook w:val="01E0" w:firstRow="1" w:lastRow="1" w:firstColumn="1" w:lastColumn="1" w:noHBand="0" w:noVBand="0"/>
      </w:tblPr>
      <w:tblGrid>
        <w:gridCol w:w="1069"/>
        <w:gridCol w:w="2058"/>
        <w:gridCol w:w="1602"/>
      </w:tblGrid>
      <w:tr w:rsidR="00B13041" w:rsidRPr="002C5F0E">
        <w:tc>
          <w:tcPr>
            <w:tcW w:w="1069" w:type="dxa"/>
            <w:shd w:val="clear" w:color="auto" w:fill="99CCFF"/>
          </w:tcPr>
          <w:p w:rsidR="00B13041" w:rsidRPr="002C5F0E" w:rsidRDefault="00B13041">
            <w:pPr>
              <w:spacing w:after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058" w:type="dxa"/>
            <w:shd w:val="clear" w:color="auto" w:fill="99CCFF"/>
          </w:tcPr>
          <w:p w:rsidR="00B13041" w:rsidRPr="002C5F0E" w:rsidRDefault="00B13041">
            <w:pPr>
              <w:spacing w:after="0"/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1602" w:type="dxa"/>
            <w:shd w:val="clear" w:color="auto" w:fill="99CCFF"/>
          </w:tcPr>
          <w:p w:rsidR="00B13041" w:rsidRPr="002C5F0E" w:rsidRDefault="00B1304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Preis</w:t>
            </w:r>
            <w:r w:rsidR="00526D5D">
              <w:rPr>
                <w:b/>
              </w:rPr>
              <w:t xml:space="preserve"> (€)</w:t>
            </w:r>
          </w:p>
        </w:tc>
      </w:tr>
      <w:tr w:rsidR="00B13041">
        <w:tc>
          <w:tcPr>
            <w:tcW w:w="1069" w:type="dxa"/>
          </w:tcPr>
          <w:p w:rsidR="00B13041" w:rsidRDefault="00B13041">
            <w:pPr>
              <w:spacing w:after="0"/>
            </w:pPr>
            <w:r>
              <w:t>1</w:t>
            </w:r>
          </w:p>
        </w:tc>
        <w:tc>
          <w:tcPr>
            <w:tcW w:w="2058" w:type="dxa"/>
          </w:tcPr>
          <w:p w:rsidR="00B13041" w:rsidRDefault="00B13041">
            <w:pPr>
              <w:spacing w:after="0"/>
            </w:pPr>
            <w:r>
              <w:t>Bremshebel</w:t>
            </w:r>
          </w:p>
        </w:tc>
        <w:tc>
          <w:tcPr>
            <w:tcW w:w="1602" w:type="dxa"/>
          </w:tcPr>
          <w:p w:rsidR="00B13041" w:rsidRDefault="00B13041">
            <w:pPr>
              <w:spacing w:after="0"/>
              <w:jc w:val="right"/>
            </w:pPr>
            <w:r>
              <w:t>15,00</w:t>
            </w:r>
          </w:p>
        </w:tc>
      </w:tr>
      <w:tr w:rsidR="00B13041">
        <w:tc>
          <w:tcPr>
            <w:tcW w:w="1069" w:type="dxa"/>
          </w:tcPr>
          <w:p w:rsidR="00B13041" w:rsidRDefault="00B13041">
            <w:pPr>
              <w:spacing w:after="0"/>
            </w:pPr>
            <w:r>
              <w:t>2</w:t>
            </w:r>
          </w:p>
        </w:tc>
        <w:tc>
          <w:tcPr>
            <w:tcW w:w="2058" w:type="dxa"/>
          </w:tcPr>
          <w:p w:rsidR="00B13041" w:rsidRDefault="00B13041">
            <w:pPr>
              <w:spacing w:after="0"/>
            </w:pPr>
            <w:r>
              <w:t>Sattel</w:t>
            </w:r>
          </w:p>
        </w:tc>
        <w:tc>
          <w:tcPr>
            <w:tcW w:w="1602" w:type="dxa"/>
          </w:tcPr>
          <w:p w:rsidR="00B13041" w:rsidRDefault="00B13041">
            <w:pPr>
              <w:spacing w:after="0"/>
              <w:jc w:val="right"/>
            </w:pPr>
            <w:r>
              <w:t>32,00</w:t>
            </w:r>
          </w:p>
        </w:tc>
      </w:tr>
      <w:tr w:rsidR="00B13041">
        <w:tc>
          <w:tcPr>
            <w:tcW w:w="1069" w:type="dxa"/>
            <w:tcBorders>
              <w:bottom w:val="single" w:sz="4" w:space="0" w:color="auto"/>
            </w:tcBorders>
          </w:tcPr>
          <w:p w:rsidR="00B13041" w:rsidRDefault="00B13041">
            <w:pPr>
              <w:spacing w:after="0"/>
            </w:pPr>
            <w:r>
              <w:t>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B13041" w:rsidRDefault="00B13041">
            <w:pPr>
              <w:spacing w:after="0"/>
            </w:pPr>
            <w:r>
              <w:t>Lenkerband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13041" w:rsidRDefault="00B13041">
            <w:pPr>
              <w:spacing w:after="0"/>
              <w:jc w:val="right"/>
            </w:pPr>
            <w:r>
              <w:t xml:space="preserve">2,50 </w:t>
            </w:r>
          </w:p>
        </w:tc>
      </w:tr>
      <w:tr w:rsidR="00B13041"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:rsidR="00B13041" w:rsidRDefault="00B13041">
            <w:pPr>
              <w:spacing w:after="0"/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</w:tcPr>
          <w:p w:rsidR="00B13041" w:rsidRDefault="00B13041">
            <w:pPr>
              <w:spacing w:after="0"/>
              <w:jc w:val="right"/>
            </w:pPr>
            <w:r>
              <w:t>Summe</w:t>
            </w:r>
          </w:p>
        </w:tc>
        <w:tc>
          <w:tcPr>
            <w:tcW w:w="1602" w:type="dxa"/>
            <w:tcBorders>
              <w:left w:val="nil"/>
              <w:bottom w:val="double" w:sz="4" w:space="0" w:color="auto"/>
              <w:right w:val="nil"/>
            </w:tcBorders>
          </w:tcPr>
          <w:p w:rsidR="00B13041" w:rsidRDefault="00B13041">
            <w:pPr>
              <w:spacing w:after="0"/>
              <w:jc w:val="right"/>
            </w:pPr>
          </w:p>
        </w:tc>
      </w:tr>
    </w:tbl>
    <w:p w:rsidR="00B13041" w:rsidRDefault="00B13041"/>
    <w:p w:rsidR="00B13041" w:rsidRDefault="00B13041"/>
    <w:p w:rsidR="00B13041" w:rsidRDefault="00B13041"/>
    <w:tbl>
      <w:tblPr>
        <w:tblStyle w:val="Tabellenraster"/>
        <w:tblW w:w="0" w:type="auto"/>
        <w:tblInd w:w="482" w:type="dxa"/>
        <w:tblLook w:val="01E0" w:firstRow="1" w:lastRow="1" w:firstColumn="1" w:lastColumn="1" w:noHBand="0" w:noVBand="0"/>
      </w:tblPr>
      <w:tblGrid>
        <w:gridCol w:w="1069"/>
        <w:gridCol w:w="2058"/>
        <w:gridCol w:w="1602"/>
      </w:tblGrid>
      <w:tr w:rsidR="00B13041" w:rsidRPr="002C5F0E">
        <w:tc>
          <w:tcPr>
            <w:tcW w:w="1069" w:type="dxa"/>
            <w:shd w:val="clear" w:color="auto" w:fill="99CCFF"/>
          </w:tcPr>
          <w:p w:rsidR="00B13041" w:rsidRPr="002C5F0E" w:rsidRDefault="00B13041">
            <w:pPr>
              <w:spacing w:after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058" w:type="dxa"/>
            <w:shd w:val="clear" w:color="auto" w:fill="99CCFF"/>
          </w:tcPr>
          <w:p w:rsidR="00B13041" w:rsidRPr="002C5F0E" w:rsidRDefault="00B13041">
            <w:pPr>
              <w:spacing w:after="0"/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1602" w:type="dxa"/>
            <w:shd w:val="clear" w:color="auto" w:fill="99CCFF"/>
          </w:tcPr>
          <w:p w:rsidR="00B13041" w:rsidRPr="002C5F0E" w:rsidRDefault="00B1304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Preis</w:t>
            </w:r>
            <w:r w:rsidR="00526D5D">
              <w:rPr>
                <w:b/>
              </w:rPr>
              <w:t xml:space="preserve"> (€)</w:t>
            </w:r>
          </w:p>
        </w:tc>
      </w:tr>
      <w:tr w:rsidR="00B13041">
        <w:tc>
          <w:tcPr>
            <w:tcW w:w="1069" w:type="dxa"/>
          </w:tcPr>
          <w:p w:rsidR="00B13041" w:rsidRDefault="00B13041">
            <w:pPr>
              <w:spacing w:after="0"/>
            </w:pPr>
            <w:r>
              <w:t>1</w:t>
            </w:r>
          </w:p>
        </w:tc>
        <w:tc>
          <w:tcPr>
            <w:tcW w:w="2058" w:type="dxa"/>
          </w:tcPr>
          <w:p w:rsidR="00B13041" w:rsidRDefault="00B13041">
            <w:pPr>
              <w:spacing w:after="0"/>
            </w:pPr>
            <w:r>
              <w:t>Bremshebel</w:t>
            </w:r>
          </w:p>
        </w:tc>
        <w:tc>
          <w:tcPr>
            <w:tcW w:w="1602" w:type="dxa"/>
          </w:tcPr>
          <w:p w:rsidR="00B13041" w:rsidRDefault="00B13041">
            <w:pPr>
              <w:spacing w:after="0"/>
              <w:jc w:val="right"/>
            </w:pPr>
            <w:r>
              <w:t>15,00</w:t>
            </w:r>
          </w:p>
        </w:tc>
      </w:tr>
      <w:tr w:rsidR="00B13041">
        <w:tc>
          <w:tcPr>
            <w:tcW w:w="1069" w:type="dxa"/>
          </w:tcPr>
          <w:p w:rsidR="00B13041" w:rsidRDefault="00B13041">
            <w:pPr>
              <w:spacing w:after="0"/>
            </w:pPr>
            <w:r>
              <w:t>2</w:t>
            </w:r>
          </w:p>
        </w:tc>
        <w:tc>
          <w:tcPr>
            <w:tcW w:w="2058" w:type="dxa"/>
          </w:tcPr>
          <w:p w:rsidR="00B13041" w:rsidRDefault="00B13041">
            <w:pPr>
              <w:spacing w:after="0"/>
            </w:pPr>
            <w:r>
              <w:t>Sattel</w:t>
            </w:r>
          </w:p>
        </w:tc>
        <w:tc>
          <w:tcPr>
            <w:tcW w:w="1602" w:type="dxa"/>
          </w:tcPr>
          <w:p w:rsidR="00B13041" w:rsidRDefault="00B13041">
            <w:pPr>
              <w:spacing w:after="0"/>
              <w:jc w:val="right"/>
            </w:pPr>
            <w:r>
              <w:t>32,00</w:t>
            </w:r>
          </w:p>
        </w:tc>
      </w:tr>
      <w:tr w:rsidR="00B13041">
        <w:tc>
          <w:tcPr>
            <w:tcW w:w="1069" w:type="dxa"/>
            <w:tcBorders>
              <w:bottom w:val="single" w:sz="4" w:space="0" w:color="auto"/>
            </w:tcBorders>
          </w:tcPr>
          <w:p w:rsidR="00B13041" w:rsidRDefault="00B13041">
            <w:pPr>
              <w:spacing w:after="0"/>
            </w:pPr>
            <w:r>
              <w:t>3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B13041" w:rsidRDefault="00B13041">
            <w:pPr>
              <w:spacing w:after="0"/>
            </w:pPr>
            <w:r>
              <w:t>Lenkerband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13041" w:rsidRDefault="00B13041">
            <w:pPr>
              <w:spacing w:after="0"/>
              <w:jc w:val="right"/>
            </w:pPr>
            <w:r>
              <w:t>2,50</w:t>
            </w:r>
          </w:p>
        </w:tc>
      </w:tr>
      <w:tr w:rsidR="00B13041">
        <w:tc>
          <w:tcPr>
            <w:tcW w:w="1069" w:type="dxa"/>
            <w:tcBorders>
              <w:left w:val="nil"/>
              <w:bottom w:val="nil"/>
              <w:right w:val="nil"/>
            </w:tcBorders>
          </w:tcPr>
          <w:p w:rsidR="00B13041" w:rsidRDefault="00B13041">
            <w:pPr>
              <w:spacing w:after="0"/>
            </w:pP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</w:tcPr>
          <w:p w:rsidR="00B13041" w:rsidRDefault="00B13041">
            <w:pPr>
              <w:spacing w:after="0"/>
              <w:jc w:val="right"/>
            </w:pPr>
            <w:r>
              <w:t>Summe</w:t>
            </w:r>
          </w:p>
        </w:tc>
        <w:tc>
          <w:tcPr>
            <w:tcW w:w="1602" w:type="dxa"/>
            <w:tcBorders>
              <w:left w:val="nil"/>
              <w:bottom w:val="double" w:sz="4" w:space="0" w:color="auto"/>
              <w:right w:val="nil"/>
            </w:tcBorders>
          </w:tcPr>
          <w:p w:rsidR="00B13041" w:rsidRDefault="00440F15">
            <w:pPr>
              <w:spacing w:after="0"/>
              <w:jc w:val="right"/>
            </w:pPr>
            <w:r>
              <w:fldChar w:fldCharType="begin"/>
            </w:r>
            <w:r>
              <w:instrText xml:space="preserve"> =SUM(ABOVE) \# "0,00" </w:instrText>
            </w:r>
            <w:r>
              <w:fldChar w:fldCharType="separate"/>
            </w:r>
            <w:r w:rsidR="003E75BE">
              <w:rPr>
                <w:noProof/>
              </w:rPr>
              <w:t>49,50</w:t>
            </w:r>
            <w:r>
              <w:rPr>
                <w:noProof/>
              </w:rPr>
              <w:fldChar w:fldCharType="end"/>
            </w:r>
          </w:p>
        </w:tc>
      </w:tr>
    </w:tbl>
    <w:p w:rsidR="00B13041" w:rsidRDefault="00B13041"/>
    <w:sectPr w:rsidR="00B13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5D"/>
    <w:rsid w:val="003E75BE"/>
    <w:rsid w:val="00440F15"/>
    <w:rsid w:val="00526D5D"/>
    <w:rsid w:val="00570FFB"/>
    <w:rsid w:val="00B13041"/>
    <w:rsid w:val="00E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spacing w:after="140"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spacing w:after="140"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Berechnungen in Tabellen</vt:lpstr>
    </vt:vector>
  </TitlesOfParts>
  <Company>rabbitsoft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Berechnungen in Tabellen</dc:title>
  <dc:subject/>
  <dc:creator>Klaus Fahnenstich</dc:creator>
  <cp:keywords/>
  <dc:description/>
  <cp:lastModifiedBy>Rainer G Haselier</cp:lastModifiedBy>
  <cp:revision>3</cp:revision>
  <dcterms:created xsi:type="dcterms:W3CDTF">2008-02-26T10:29:00Z</dcterms:created>
  <dcterms:modified xsi:type="dcterms:W3CDTF">2011-03-25T11:52:00Z</dcterms:modified>
</cp:coreProperties>
</file>